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DDC" w:rsidRPr="000E5DDC" w:rsidRDefault="000E5DDC" w:rsidP="000E5DDC">
      <w:pPr>
        <w:shd w:val="clear" w:color="auto" w:fill="545454"/>
        <w:spacing w:before="300" w:after="150"/>
        <w:ind w:firstLine="0"/>
        <w:jc w:val="center"/>
        <w:outlineLvl w:val="0"/>
        <w:rPr>
          <w:rFonts w:ascii="Helvetica" w:eastAsia="Times New Roman" w:hAnsi="Helvetica" w:cs="Helvetica"/>
          <w:b/>
          <w:bCs/>
          <w:color w:val="FFFFFF"/>
          <w:kern w:val="36"/>
          <w:sz w:val="53"/>
          <w:szCs w:val="53"/>
          <w:lang w:eastAsia="ru-RU"/>
        </w:rPr>
      </w:pPr>
      <w:r w:rsidRPr="000E5DDC">
        <w:rPr>
          <w:rFonts w:ascii="Helvetica" w:eastAsia="Times New Roman" w:hAnsi="Helvetica" w:cs="Helvetica"/>
          <w:b/>
          <w:bCs/>
          <w:color w:val="FFFFFF"/>
          <w:kern w:val="36"/>
          <w:sz w:val="53"/>
          <w:szCs w:val="53"/>
          <w:lang w:eastAsia="ru-RU"/>
        </w:rPr>
        <w:t>Кавказ, Безенги. Маршрут на пик Архимеда (4010 м) по Восточному гребню, 3А</w:t>
      </w:r>
    </w:p>
    <w:p w:rsidR="000E5DDC" w:rsidRPr="000E5DDC" w:rsidRDefault="000E5DDC" w:rsidP="000E5DDC">
      <w:pPr>
        <w:shd w:val="clear" w:color="auto" w:fill="545454"/>
        <w:spacing w:before="150" w:after="150"/>
        <w:ind w:firstLine="0"/>
        <w:jc w:val="center"/>
        <w:outlineLvl w:val="3"/>
        <w:rPr>
          <w:rFonts w:ascii="Helvetica" w:eastAsia="Times New Roman" w:hAnsi="Helvetica" w:cs="Helvetica"/>
          <w:color w:val="FFFFFF"/>
          <w:sz w:val="27"/>
          <w:szCs w:val="27"/>
          <w:lang w:eastAsia="ru-RU"/>
        </w:rPr>
      </w:pPr>
      <w:r w:rsidRPr="000E5DDC">
        <w:rPr>
          <w:rFonts w:ascii="Helvetica" w:eastAsia="Times New Roman" w:hAnsi="Helvetica" w:cs="Helvetica"/>
          <w:color w:val="FFFFFF"/>
          <w:sz w:val="27"/>
          <w:szCs w:val="27"/>
          <w:lang w:eastAsia="ru-RU"/>
        </w:rPr>
        <w:t>Опубликовано </w:t>
      </w:r>
      <w:proofErr w:type="spellStart"/>
      <w:r w:rsidRPr="000E5DDC">
        <w:rPr>
          <w:rFonts w:ascii="Helvetica" w:eastAsia="Times New Roman" w:hAnsi="Helvetica" w:cs="Helvetica"/>
          <w:color w:val="FFFFFF"/>
          <w:sz w:val="27"/>
          <w:szCs w:val="27"/>
          <w:lang w:eastAsia="ru-RU"/>
        </w:rPr>
        <w:fldChar w:fldCharType="begin"/>
      </w:r>
      <w:r w:rsidRPr="000E5DDC">
        <w:rPr>
          <w:rFonts w:ascii="Helvetica" w:eastAsia="Times New Roman" w:hAnsi="Helvetica" w:cs="Helvetica"/>
          <w:color w:val="FFFFFF"/>
          <w:sz w:val="27"/>
          <w:szCs w:val="27"/>
          <w:lang w:eastAsia="ru-RU"/>
        </w:rPr>
        <w:instrText xml:space="preserve"> HYPERLINK "https://alpinist.biz/archives/author/admin" </w:instrText>
      </w:r>
      <w:r w:rsidRPr="000E5DDC">
        <w:rPr>
          <w:rFonts w:ascii="Helvetica" w:eastAsia="Times New Roman" w:hAnsi="Helvetica" w:cs="Helvetica"/>
          <w:color w:val="FFFFFF"/>
          <w:sz w:val="27"/>
          <w:szCs w:val="27"/>
          <w:lang w:eastAsia="ru-RU"/>
        </w:rPr>
        <w:fldChar w:fldCharType="separate"/>
      </w:r>
      <w:r w:rsidRPr="000E5DDC">
        <w:rPr>
          <w:rFonts w:ascii="Helvetica" w:eastAsia="Times New Roman" w:hAnsi="Helvetica" w:cs="Helvetica"/>
          <w:b/>
          <w:bCs/>
          <w:color w:val="FFFFFF"/>
          <w:sz w:val="27"/>
          <w:szCs w:val="27"/>
          <w:lang w:eastAsia="ru-RU"/>
        </w:rPr>
        <w:t>alpinist</w:t>
      </w:r>
      <w:proofErr w:type="spellEnd"/>
      <w:r w:rsidRPr="000E5DDC">
        <w:rPr>
          <w:rFonts w:ascii="Helvetica" w:eastAsia="Times New Roman" w:hAnsi="Helvetica" w:cs="Helvetica"/>
          <w:color w:val="FFFFFF"/>
          <w:sz w:val="27"/>
          <w:szCs w:val="27"/>
          <w:lang w:eastAsia="ru-RU"/>
        </w:rPr>
        <w:fldChar w:fldCharType="end"/>
      </w:r>
      <w:r w:rsidRPr="000E5DDC">
        <w:rPr>
          <w:rFonts w:ascii="Helvetica" w:eastAsia="Times New Roman" w:hAnsi="Helvetica" w:cs="Helvetica"/>
          <w:color w:val="FFFFFF"/>
          <w:sz w:val="27"/>
          <w:szCs w:val="27"/>
          <w:lang w:eastAsia="ru-RU"/>
        </w:rPr>
        <w:t> в 23.03.2015</w:t>
      </w:r>
    </w:p>
    <w:p w:rsidR="000E5DDC" w:rsidRPr="000E5DDC" w:rsidRDefault="000E5DDC" w:rsidP="000E5DDC">
      <w:pPr>
        <w:shd w:val="clear" w:color="auto" w:fill="FFFFFF"/>
        <w:spacing w:after="225"/>
        <w:ind w:firstLine="0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0E5DDC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Пик Архимеда (4010 м) по Восточному гребню,</w:t>
      </w:r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 3А (Н. Леонова, В. Максимов, В. </w:t>
      </w:r>
      <w:proofErr w:type="spellStart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Неворотин</w:t>
      </w:r>
      <w:proofErr w:type="spellEnd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и А. Фридман — 7 августа 1964 г.). Несложная комбинированная тройка, маршрут очень популярный, один из «стандартных» для начинающих закрывать второй разряд в альплагере Безенги.</w:t>
      </w:r>
    </w:p>
    <w:p w:rsidR="000E5DDC" w:rsidRPr="000E5DDC" w:rsidRDefault="000E5DDC" w:rsidP="000E5DDC">
      <w:pPr>
        <w:shd w:val="clear" w:color="auto" w:fill="FFFFFF"/>
        <w:spacing w:after="225"/>
        <w:ind w:firstLine="0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Подход под маршрут начинается от ночевок «Теплый угол». По отмеченной турами тропе вверх по карману между ледником </w:t>
      </w:r>
      <w:proofErr w:type="spellStart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Укю</w:t>
      </w:r>
      <w:proofErr w:type="spellEnd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и правобережной мореной, поток перейти по камням, далее подниматься по леднику покрытым камнями вдоль потока, затем правее по гребню срединной морены в направлении к широкому ледово-снежному склону перевала Урал между массивом Урал и пиком Архимед. Подойти под склон.</w:t>
      </w:r>
    </w:p>
    <w:p w:rsidR="000E5DDC" w:rsidRPr="000E5DDC" w:rsidRDefault="000E5DDC" w:rsidP="000E5DDC">
      <w:pPr>
        <w:shd w:val="clear" w:color="auto" w:fill="FFFFFF"/>
        <w:ind w:firstLine="0"/>
        <w:jc w:val="lef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D3401B"/>
          <w:sz w:val="27"/>
          <w:szCs w:val="27"/>
          <w:lang w:eastAsia="ru-RU"/>
        </w:rPr>
        <w:drawing>
          <wp:inline distT="0" distB="0" distL="0" distR="0">
            <wp:extent cx="5562600" cy="4067175"/>
            <wp:effectExtent l="0" t="0" r="0" b="9525"/>
            <wp:docPr id="96" name="Рисунок 96" descr="1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1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DDC" w:rsidRPr="000E5DDC" w:rsidRDefault="000E5DDC" w:rsidP="000E5DDC">
      <w:pPr>
        <w:shd w:val="clear" w:color="auto" w:fill="FFFFFF"/>
        <w:ind w:firstLine="0"/>
        <w:jc w:val="center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  <w:r w:rsidRPr="000E5DD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Безенги. Описание маршрута на пик Архимед по Восточному гребню, 3А. Общий вид маршрута. Стрелкой отмечена </w:t>
      </w:r>
      <w:proofErr w:type="spellStart"/>
      <w:r w:rsidRPr="000E5DD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дюльферная</w:t>
      </w:r>
      <w:proofErr w:type="spellEnd"/>
      <w:r w:rsidRPr="000E5DD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«Дырка». Большая часть маршрута выше перевала не видна за гребнем</w:t>
      </w:r>
    </w:p>
    <w:p w:rsidR="000E5DDC" w:rsidRPr="000E5DDC" w:rsidRDefault="000E5DDC" w:rsidP="000E5DDC">
      <w:pPr>
        <w:shd w:val="clear" w:color="auto" w:fill="FFFFFF"/>
        <w:ind w:firstLine="0"/>
        <w:jc w:val="lef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D3401B"/>
          <w:sz w:val="27"/>
          <w:szCs w:val="27"/>
          <w:lang w:eastAsia="ru-RU"/>
        </w:rPr>
        <w:lastRenderedPageBreak/>
        <w:drawing>
          <wp:inline distT="0" distB="0" distL="0" distR="0">
            <wp:extent cx="5562600" cy="4171950"/>
            <wp:effectExtent l="0" t="0" r="0" b="0"/>
            <wp:docPr id="95" name="Рисунок 95" descr="2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2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DDC" w:rsidRPr="000E5DDC" w:rsidRDefault="000E5DDC" w:rsidP="000E5DDC">
      <w:pPr>
        <w:shd w:val="clear" w:color="auto" w:fill="FFFFFF"/>
        <w:ind w:firstLine="0"/>
        <w:jc w:val="center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  <w:r w:rsidRPr="000E5DD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Урал слева и Архимед справа. Общий вид начала маршрута 3А </w:t>
      </w:r>
      <w:proofErr w:type="gramStart"/>
      <w:r w:rsidRPr="000E5DD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на</w:t>
      </w:r>
      <w:proofErr w:type="gramEnd"/>
      <w:r w:rsidRPr="000E5DD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Архимед</w:t>
      </w:r>
    </w:p>
    <w:p w:rsidR="000E5DDC" w:rsidRPr="000E5DDC" w:rsidRDefault="000E5DDC" w:rsidP="000E5DDC">
      <w:pPr>
        <w:shd w:val="clear" w:color="auto" w:fill="FFFFFF"/>
        <w:spacing w:after="225"/>
        <w:ind w:firstLine="0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0E5DDC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R0-R1, 350 м., лед.</w:t>
      </w:r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</w:t>
      </w:r>
      <w:proofErr w:type="gramStart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По середине</w:t>
      </w:r>
      <w:proofErr w:type="gramEnd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широкого ледово-снежного крутого (до 45 </w:t>
      </w:r>
      <w:proofErr w:type="spellStart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гр</w:t>
      </w:r>
      <w:proofErr w:type="spellEnd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) склона 300-350 м. подняться на перевал Урал. Идти </w:t>
      </w:r>
      <w:proofErr w:type="gramStart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по середине</w:t>
      </w:r>
      <w:proofErr w:type="gramEnd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, в нижней части подъема </w:t>
      </w:r>
      <w:proofErr w:type="spellStart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камнеопасно</w:t>
      </w:r>
      <w:proofErr w:type="spellEnd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справа и особенно слева, со склонов 1-го жандарма Западного гребня пика Урал. В нижней части склона есть достаточно широкие трещины, под верхом — </w:t>
      </w:r>
      <w:proofErr w:type="spellStart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бергшрунд</w:t>
      </w:r>
      <w:proofErr w:type="spellEnd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, так же узкие трещины по всему склону.</w:t>
      </w:r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  <w:t>На перевале широкий гребень, мульда — при необходимости можно поставить палатку.</w:t>
      </w:r>
    </w:p>
    <w:p w:rsidR="000E5DDC" w:rsidRPr="000E5DDC" w:rsidRDefault="000E5DDC" w:rsidP="000E5DDC">
      <w:pPr>
        <w:shd w:val="clear" w:color="auto" w:fill="FFFFFF"/>
        <w:ind w:firstLine="0"/>
        <w:jc w:val="lef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D3401B"/>
          <w:sz w:val="27"/>
          <w:szCs w:val="27"/>
          <w:lang w:eastAsia="ru-RU"/>
        </w:rPr>
        <w:lastRenderedPageBreak/>
        <w:drawing>
          <wp:inline distT="0" distB="0" distL="0" distR="0">
            <wp:extent cx="9525000" cy="7143750"/>
            <wp:effectExtent l="0" t="0" r="0" b="0"/>
            <wp:docPr id="94" name="Рисунок 94" descr="3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3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DDC" w:rsidRPr="000E5DDC" w:rsidRDefault="000E5DDC" w:rsidP="000E5DDC">
      <w:pPr>
        <w:shd w:val="clear" w:color="auto" w:fill="FFFFFF"/>
        <w:ind w:firstLine="0"/>
        <w:jc w:val="center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  <w:r w:rsidRPr="000E5DD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Верхняя часть подъема на перевал Урал</w:t>
      </w:r>
    </w:p>
    <w:p w:rsidR="000E5DDC" w:rsidRPr="000E5DDC" w:rsidRDefault="000E5DDC" w:rsidP="000E5DDC">
      <w:pPr>
        <w:shd w:val="clear" w:color="auto" w:fill="FFFFFF"/>
        <w:ind w:firstLine="0"/>
        <w:jc w:val="lef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D3401B"/>
          <w:sz w:val="27"/>
          <w:szCs w:val="27"/>
          <w:lang w:eastAsia="ru-RU"/>
        </w:rPr>
        <w:lastRenderedPageBreak/>
        <w:drawing>
          <wp:inline distT="0" distB="0" distL="0" distR="0">
            <wp:extent cx="5562600" cy="4171950"/>
            <wp:effectExtent l="0" t="0" r="0" b="0"/>
            <wp:docPr id="93" name="Рисунок 93" descr="4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4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DDC" w:rsidRPr="000E5DDC" w:rsidRDefault="000E5DDC" w:rsidP="000E5DDC">
      <w:pPr>
        <w:shd w:val="clear" w:color="auto" w:fill="FFFFFF"/>
        <w:ind w:firstLine="0"/>
        <w:jc w:val="center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  <w:r w:rsidRPr="000E5DD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Верхняя часть подъема на перевал Урал. Лидер подходит к </w:t>
      </w:r>
      <w:proofErr w:type="spellStart"/>
      <w:r w:rsidRPr="000E5DD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бергшрунду</w:t>
      </w:r>
      <w:proofErr w:type="spellEnd"/>
    </w:p>
    <w:p w:rsidR="000E5DDC" w:rsidRPr="000E5DDC" w:rsidRDefault="000E5DDC" w:rsidP="000E5DDC">
      <w:pPr>
        <w:shd w:val="clear" w:color="auto" w:fill="FFFFFF"/>
        <w:spacing w:after="225"/>
        <w:ind w:firstLine="0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0E5DDC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R1-R2, 70 м., II-III (5 м. IV).</w:t>
      </w:r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По снежному гребню седловины подойти под скалы восточного гребня пика Архимед. Подъем начинается по скальной полке справа от гребня 20 метров и далее вверх 40 метров в провал гребня (возможен снег, натечный лед). Выход в провал по нависающему внутреннему углу (5 м. IV).</w:t>
      </w:r>
    </w:p>
    <w:p w:rsidR="000E5DDC" w:rsidRPr="000E5DDC" w:rsidRDefault="000E5DDC" w:rsidP="000E5DDC">
      <w:pPr>
        <w:shd w:val="clear" w:color="auto" w:fill="FFFFFF"/>
        <w:spacing w:after="225"/>
        <w:ind w:firstLine="0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Можно по полке влево выйти на гребень и далее гребню </w:t>
      </w:r>
      <w:proofErr w:type="gramStart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на</w:t>
      </w:r>
      <w:proofErr w:type="gramEnd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gramStart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жандарм</w:t>
      </w:r>
      <w:proofErr w:type="gramEnd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, затем короткий </w:t>
      </w:r>
      <w:proofErr w:type="spellStart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дюльфер</w:t>
      </w:r>
      <w:proofErr w:type="spellEnd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в провал — лазание проще, но дольше.</w:t>
      </w:r>
    </w:p>
    <w:p w:rsidR="000E5DDC" w:rsidRPr="000E5DDC" w:rsidRDefault="000E5DDC" w:rsidP="000E5DDC">
      <w:pPr>
        <w:shd w:val="clear" w:color="auto" w:fill="FFFFFF"/>
        <w:ind w:firstLine="0"/>
        <w:jc w:val="lef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D3401B"/>
          <w:sz w:val="27"/>
          <w:szCs w:val="27"/>
          <w:lang w:eastAsia="ru-RU"/>
        </w:rPr>
        <w:lastRenderedPageBreak/>
        <w:drawing>
          <wp:inline distT="0" distB="0" distL="0" distR="0">
            <wp:extent cx="5562600" cy="3924300"/>
            <wp:effectExtent l="0" t="0" r="0" b="0"/>
            <wp:docPr id="92" name="Рисунок 92" descr="5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5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DDC" w:rsidRPr="000E5DDC" w:rsidRDefault="000E5DDC" w:rsidP="000E5DDC">
      <w:pPr>
        <w:shd w:val="clear" w:color="auto" w:fill="FFFFFF"/>
        <w:ind w:firstLine="0"/>
        <w:jc w:val="center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  <w:r w:rsidRPr="000E5DD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Нижняя часть маршрута по гребню</w:t>
      </w:r>
    </w:p>
    <w:p w:rsidR="000E5DDC" w:rsidRPr="000E5DDC" w:rsidRDefault="000E5DDC" w:rsidP="000E5DDC">
      <w:pPr>
        <w:shd w:val="clear" w:color="auto" w:fill="FFFFFF"/>
        <w:ind w:firstLine="0"/>
        <w:jc w:val="lef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D3401B"/>
          <w:sz w:val="27"/>
          <w:szCs w:val="27"/>
          <w:lang w:eastAsia="ru-RU"/>
        </w:rPr>
        <w:drawing>
          <wp:inline distT="0" distB="0" distL="0" distR="0">
            <wp:extent cx="5562600" cy="4171950"/>
            <wp:effectExtent l="0" t="0" r="0" b="0"/>
            <wp:docPr id="91" name="Рисунок 91" descr="6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6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DDC" w:rsidRPr="000E5DDC" w:rsidRDefault="000E5DDC" w:rsidP="000E5DDC">
      <w:pPr>
        <w:shd w:val="clear" w:color="auto" w:fill="FFFFFF"/>
        <w:ind w:firstLine="0"/>
        <w:jc w:val="center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  <w:r w:rsidRPr="000E5DD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Выход в провал по нависающему внутреннему углу (5 м. IV)</w:t>
      </w:r>
    </w:p>
    <w:p w:rsidR="000E5DDC" w:rsidRPr="000E5DDC" w:rsidRDefault="000E5DDC" w:rsidP="000E5DDC">
      <w:pPr>
        <w:shd w:val="clear" w:color="auto" w:fill="FFFFFF"/>
        <w:ind w:firstLine="0"/>
        <w:jc w:val="lef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D3401B"/>
          <w:sz w:val="27"/>
          <w:szCs w:val="27"/>
          <w:lang w:eastAsia="ru-RU"/>
        </w:rPr>
        <w:lastRenderedPageBreak/>
        <w:drawing>
          <wp:inline distT="0" distB="0" distL="0" distR="0">
            <wp:extent cx="5562600" cy="4171950"/>
            <wp:effectExtent l="0" t="0" r="0" b="0"/>
            <wp:docPr id="90" name="Рисунок 90" descr="7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7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DDC" w:rsidRPr="000E5DDC" w:rsidRDefault="000E5DDC" w:rsidP="000E5DDC">
      <w:pPr>
        <w:shd w:val="clear" w:color="auto" w:fill="FFFFFF"/>
        <w:ind w:firstLine="0"/>
        <w:jc w:val="center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  <w:r w:rsidRPr="000E5DD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Вид на перевал (плечо) сверху</w:t>
      </w:r>
    </w:p>
    <w:p w:rsidR="000E5DDC" w:rsidRPr="000E5DDC" w:rsidRDefault="000E5DDC" w:rsidP="000E5DDC">
      <w:pPr>
        <w:shd w:val="clear" w:color="auto" w:fill="FFFFFF"/>
        <w:spacing w:after="225"/>
        <w:ind w:firstLine="0"/>
        <w:jc w:val="lef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0E5DDC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R2-R3, 100 м: 5 м. IV + 80 м. III.</w:t>
      </w:r>
    </w:p>
    <w:p w:rsidR="000E5DDC" w:rsidRPr="000E5DDC" w:rsidRDefault="000E5DDC" w:rsidP="000E5DDC">
      <w:pPr>
        <w:shd w:val="clear" w:color="auto" w:fill="FFFFFF"/>
        <w:spacing w:after="225"/>
        <w:ind w:firstLine="0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Из провала приспуститься по полке 10-15 м. влево (на южную сторону), оттуда вверх-вправо по неявно выраженному гладкому внутреннему углу 30 метров на гребень (ключевой участок маршрута — III+). По гребню (широкий внутренний угол-камин) на вершину жандарма, на жандарме — контрольный тур.</w:t>
      </w:r>
    </w:p>
    <w:p w:rsidR="000E5DDC" w:rsidRPr="000E5DDC" w:rsidRDefault="000E5DDC" w:rsidP="000E5DDC">
      <w:pPr>
        <w:shd w:val="clear" w:color="auto" w:fill="FFFFFF"/>
        <w:ind w:firstLine="0"/>
        <w:jc w:val="lef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D3401B"/>
          <w:sz w:val="27"/>
          <w:szCs w:val="27"/>
          <w:lang w:eastAsia="ru-RU"/>
        </w:rPr>
        <w:lastRenderedPageBreak/>
        <w:drawing>
          <wp:inline distT="0" distB="0" distL="0" distR="0">
            <wp:extent cx="7143750" cy="9525000"/>
            <wp:effectExtent l="0" t="0" r="0" b="0"/>
            <wp:docPr id="89" name="Рисунок 89" descr="00000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00000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DDC" w:rsidRPr="000E5DDC" w:rsidRDefault="000E5DDC" w:rsidP="000E5DDC">
      <w:pPr>
        <w:shd w:val="clear" w:color="auto" w:fill="FFFFFF"/>
        <w:ind w:firstLine="0"/>
        <w:jc w:val="center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  <w:r w:rsidRPr="000E5DD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lastRenderedPageBreak/>
        <w:t>Маршрут 3А на пик Архимеда. Начало ключевого участка</w:t>
      </w:r>
    </w:p>
    <w:p w:rsidR="000E5DDC" w:rsidRPr="000E5DDC" w:rsidRDefault="000E5DDC" w:rsidP="000E5DDC">
      <w:pPr>
        <w:shd w:val="clear" w:color="auto" w:fill="FFFFFF"/>
        <w:ind w:firstLine="0"/>
        <w:jc w:val="lef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D3401B"/>
          <w:sz w:val="27"/>
          <w:szCs w:val="27"/>
          <w:lang w:eastAsia="ru-RU"/>
        </w:rPr>
        <w:lastRenderedPageBreak/>
        <w:drawing>
          <wp:inline distT="0" distB="0" distL="0" distR="0">
            <wp:extent cx="7934325" cy="9525000"/>
            <wp:effectExtent l="0" t="0" r="9525" b="0"/>
            <wp:docPr id="88" name="Рисунок 88" descr="10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10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DDC" w:rsidRPr="000E5DDC" w:rsidRDefault="000E5DDC" w:rsidP="000E5DDC">
      <w:pPr>
        <w:shd w:val="clear" w:color="auto" w:fill="FFFFFF"/>
        <w:ind w:firstLine="0"/>
        <w:jc w:val="center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  <w:r w:rsidRPr="000E5DD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lastRenderedPageBreak/>
        <w:t>Верхняя часть ключевого участка — широкий внутренний угол-камин</w:t>
      </w:r>
    </w:p>
    <w:p w:rsidR="000E5DDC" w:rsidRPr="000E5DDC" w:rsidRDefault="000E5DDC" w:rsidP="000E5DDC">
      <w:pPr>
        <w:shd w:val="clear" w:color="auto" w:fill="FFFFFF"/>
        <w:ind w:firstLine="0"/>
        <w:jc w:val="lef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D3401B"/>
          <w:sz w:val="27"/>
          <w:szCs w:val="27"/>
          <w:lang w:eastAsia="ru-RU"/>
        </w:rPr>
        <w:drawing>
          <wp:inline distT="0" distB="0" distL="0" distR="0">
            <wp:extent cx="9525000" cy="6372225"/>
            <wp:effectExtent l="0" t="0" r="0" b="9525"/>
            <wp:docPr id="87" name="Рисунок 87" descr="11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11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DDC" w:rsidRPr="000E5DDC" w:rsidRDefault="000E5DDC" w:rsidP="000E5DDC">
      <w:pPr>
        <w:shd w:val="clear" w:color="auto" w:fill="FFFFFF"/>
        <w:ind w:firstLine="0"/>
        <w:jc w:val="center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  <w:r w:rsidRPr="000E5DD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Верхняя часть участка R2-R3. Снизу </w:t>
      </w:r>
      <w:proofErr w:type="gramStart"/>
      <w:r w:rsidRPr="000E5DD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видны люди на седловине пер</w:t>
      </w:r>
      <w:proofErr w:type="gramEnd"/>
      <w:r w:rsidRPr="000E5DD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. Урал</w:t>
      </w:r>
    </w:p>
    <w:p w:rsidR="000E5DDC" w:rsidRPr="000E5DDC" w:rsidRDefault="000E5DDC" w:rsidP="000E5DDC">
      <w:pPr>
        <w:shd w:val="clear" w:color="auto" w:fill="FFFFFF"/>
        <w:spacing w:after="225"/>
        <w:ind w:firstLine="0"/>
        <w:jc w:val="lef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0E5DDC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R3-R4, 70 м.</w:t>
      </w:r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Спуск с жандарма на перемычку гребня:</w:t>
      </w:r>
    </w:p>
    <w:p w:rsidR="000E5DDC" w:rsidRPr="000E5DDC" w:rsidRDefault="000E5DDC" w:rsidP="000E5DDC">
      <w:pPr>
        <w:shd w:val="clear" w:color="auto" w:fill="FFFFFF"/>
        <w:spacing w:after="225"/>
        <w:ind w:firstLine="0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0E5DDC">
        <w:rPr>
          <w:rFonts w:ascii="Arial" w:eastAsia="Times New Roman" w:hAnsi="Arial" w:cs="Arial"/>
          <w:b/>
          <w:bCs/>
          <w:i/>
          <w:iCs/>
          <w:color w:val="333333"/>
          <w:sz w:val="27"/>
          <w:szCs w:val="27"/>
          <w:lang w:eastAsia="ru-RU"/>
        </w:rPr>
        <w:t>1-й вариант</w:t>
      </w:r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 — с вершины на запад вдоль гребня к выступу, от него на сдвоенной веревке (спортивный спуск или </w:t>
      </w:r>
      <w:proofErr w:type="spellStart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дюльфер</w:t>
      </w:r>
      <w:proofErr w:type="spellEnd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) 7-10 метров по гладкой плите в широкий скальный камин, по камину на полку. Затем по скалам слева от гребня спуск до перемычки — возможно одновременное движение;</w:t>
      </w:r>
    </w:p>
    <w:p w:rsidR="000E5DDC" w:rsidRPr="000E5DDC" w:rsidRDefault="000E5DDC" w:rsidP="000E5DDC">
      <w:pPr>
        <w:shd w:val="clear" w:color="auto" w:fill="FFFFFF"/>
        <w:spacing w:after="225"/>
        <w:ind w:firstLine="0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0E5DDC">
        <w:rPr>
          <w:rFonts w:ascii="Arial" w:eastAsia="Times New Roman" w:hAnsi="Arial" w:cs="Arial"/>
          <w:b/>
          <w:bCs/>
          <w:i/>
          <w:iCs/>
          <w:color w:val="333333"/>
          <w:sz w:val="27"/>
          <w:szCs w:val="27"/>
          <w:lang w:eastAsia="ru-RU"/>
        </w:rPr>
        <w:t>2-й вариант</w:t>
      </w:r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— с вершины сначала на юг ~ 40 метров, затем по полкам левой стороны на туже перемычку.</w:t>
      </w:r>
    </w:p>
    <w:p w:rsidR="000E5DDC" w:rsidRPr="000E5DDC" w:rsidRDefault="000E5DDC" w:rsidP="000E5DDC">
      <w:pPr>
        <w:shd w:val="clear" w:color="auto" w:fill="FFFFFF"/>
        <w:ind w:firstLine="0"/>
        <w:jc w:val="lef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D3401B"/>
          <w:sz w:val="27"/>
          <w:szCs w:val="27"/>
          <w:lang w:eastAsia="ru-RU"/>
        </w:rPr>
        <w:lastRenderedPageBreak/>
        <w:drawing>
          <wp:inline distT="0" distB="0" distL="0" distR="0">
            <wp:extent cx="5562600" cy="3276600"/>
            <wp:effectExtent l="0" t="0" r="0" b="0"/>
            <wp:docPr id="86" name="Рисунок 86" descr="12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12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DDC" w:rsidRPr="000E5DDC" w:rsidRDefault="000E5DDC" w:rsidP="000E5DDC">
      <w:pPr>
        <w:shd w:val="clear" w:color="auto" w:fill="FFFFFF"/>
        <w:ind w:firstLine="0"/>
        <w:jc w:val="center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  <w:r w:rsidRPr="000E5DD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Участок R3 — R4, спуск с жандарма на седловину к </w:t>
      </w:r>
      <w:proofErr w:type="spellStart"/>
      <w:r w:rsidRPr="000E5DD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дюльферной</w:t>
      </w:r>
      <w:proofErr w:type="spellEnd"/>
      <w:r w:rsidRPr="000E5DD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«Дырке»</w:t>
      </w:r>
    </w:p>
    <w:p w:rsidR="000E5DDC" w:rsidRPr="000E5DDC" w:rsidRDefault="000E5DDC" w:rsidP="000E5DDC">
      <w:pPr>
        <w:shd w:val="clear" w:color="auto" w:fill="FFFFFF"/>
        <w:spacing w:after="225"/>
        <w:ind w:firstLine="0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Перемычка (так называемая «Дырка») перекрыта сверху громадным плоским камнем. С перемычки возможен спуск на ледовый склон перевала Урал.</w:t>
      </w:r>
    </w:p>
    <w:p w:rsidR="000E5DDC" w:rsidRPr="000E5DDC" w:rsidRDefault="000E5DDC" w:rsidP="000E5DDC">
      <w:pPr>
        <w:shd w:val="clear" w:color="auto" w:fill="FFFFFF"/>
        <w:ind w:firstLine="0"/>
        <w:jc w:val="lef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D3401B"/>
          <w:sz w:val="27"/>
          <w:szCs w:val="27"/>
          <w:lang w:eastAsia="ru-RU"/>
        </w:rPr>
        <w:lastRenderedPageBreak/>
        <w:drawing>
          <wp:inline distT="0" distB="0" distL="0" distR="0">
            <wp:extent cx="5562600" cy="7419975"/>
            <wp:effectExtent l="0" t="0" r="0" b="9525"/>
            <wp:docPr id="85" name="Рисунок 85" descr="13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13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DDC" w:rsidRPr="000E5DDC" w:rsidRDefault="000E5DDC" w:rsidP="000E5DDC">
      <w:pPr>
        <w:shd w:val="clear" w:color="auto" w:fill="FFFFFF"/>
        <w:ind w:firstLine="0"/>
        <w:jc w:val="center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  <w:r w:rsidRPr="000E5DD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Перемычка (так называемая «Дырка») или «</w:t>
      </w:r>
      <w:proofErr w:type="spellStart"/>
      <w:r w:rsidRPr="000E5DD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дюльферная</w:t>
      </w:r>
      <w:proofErr w:type="spellEnd"/>
      <w:r w:rsidRPr="000E5DD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дырка»</w:t>
      </w:r>
    </w:p>
    <w:p w:rsidR="000E5DDC" w:rsidRPr="000E5DDC" w:rsidRDefault="000E5DDC" w:rsidP="000E5DDC">
      <w:pPr>
        <w:shd w:val="clear" w:color="auto" w:fill="FFFFFF"/>
        <w:spacing w:after="225"/>
        <w:ind w:firstLine="0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0E5DDC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R4-R5, 200 м: I-II.</w:t>
      </w:r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С перемычки по полкам и простым разрушенным скалам слева от гребня вверх на (возможно заснеженное) плечо вершины, далее траверсом влево по полке под вершинной башней. Подъем на башню с юга по скальному кулуару, и затем выход на Восточную вершину пика Архимед.</w:t>
      </w:r>
    </w:p>
    <w:p w:rsidR="000E5DDC" w:rsidRPr="000E5DDC" w:rsidRDefault="000E5DDC" w:rsidP="000E5DDC">
      <w:pPr>
        <w:shd w:val="clear" w:color="auto" w:fill="FFFFFF"/>
        <w:ind w:firstLine="0"/>
        <w:jc w:val="lef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D3401B"/>
          <w:sz w:val="27"/>
          <w:szCs w:val="27"/>
          <w:lang w:eastAsia="ru-RU"/>
        </w:rPr>
        <w:lastRenderedPageBreak/>
        <w:drawing>
          <wp:inline distT="0" distB="0" distL="0" distR="0">
            <wp:extent cx="5562600" cy="7419975"/>
            <wp:effectExtent l="0" t="0" r="0" b="9525"/>
            <wp:docPr id="84" name="Рисунок 84" descr="14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14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DDC" w:rsidRPr="000E5DDC" w:rsidRDefault="000E5DDC" w:rsidP="000E5DDC">
      <w:pPr>
        <w:shd w:val="clear" w:color="auto" w:fill="FFFFFF"/>
        <w:ind w:firstLine="0"/>
        <w:jc w:val="center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  <w:r w:rsidRPr="000E5DD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Начало участка R4 — R5, примерное направление движения</w:t>
      </w:r>
    </w:p>
    <w:p w:rsidR="000E5DDC" w:rsidRPr="000E5DDC" w:rsidRDefault="000E5DDC" w:rsidP="000E5DDC">
      <w:pPr>
        <w:shd w:val="clear" w:color="auto" w:fill="FFFFFF"/>
        <w:ind w:firstLine="0"/>
        <w:jc w:val="lef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D3401B"/>
          <w:sz w:val="27"/>
          <w:szCs w:val="27"/>
          <w:lang w:eastAsia="ru-RU"/>
        </w:rPr>
        <w:lastRenderedPageBreak/>
        <w:drawing>
          <wp:inline distT="0" distB="0" distL="0" distR="0">
            <wp:extent cx="5562600" cy="3276600"/>
            <wp:effectExtent l="0" t="0" r="0" b="0"/>
            <wp:docPr id="83" name="Рисунок 83" descr="15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15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DDC" w:rsidRPr="000E5DDC" w:rsidRDefault="000E5DDC" w:rsidP="000E5DDC">
      <w:pPr>
        <w:shd w:val="clear" w:color="auto" w:fill="FFFFFF"/>
        <w:ind w:firstLine="0"/>
        <w:jc w:val="center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  <w:r w:rsidRPr="000E5DD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Участок R4 — R5, подъем на вершинную башню</w:t>
      </w:r>
    </w:p>
    <w:p w:rsidR="000E5DDC" w:rsidRPr="000E5DDC" w:rsidRDefault="000E5DDC" w:rsidP="000E5DDC">
      <w:pPr>
        <w:shd w:val="clear" w:color="auto" w:fill="FFFFFF"/>
        <w:spacing w:after="225"/>
        <w:ind w:firstLine="0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0E5DDC">
        <w:rPr>
          <w:rFonts w:ascii="Arial" w:eastAsia="Times New Roman" w:hAnsi="Arial" w:cs="Arial"/>
          <w:b/>
          <w:bCs/>
          <w:i/>
          <w:iCs/>
          <w:color w:val="333333"/>
          <w:sz w:val="27"/>
          <w:szCs w:val="27"/>
          <w:lang w:eastAsia="ru-RU"/>
        </w:rPr>
        <w:t>Спуск с вершины по маршруту 2Б по Западному гребню (см. описание маршрута) или по пути подъема до перемычки «Дырка», оттуда спуск на северную сторону:</w:t>
      </w:r>
    </w:p>
    <w:p w:rsidR="000E5DDC" w:rsidRPr="000E5DDC" w:rsidRDefault="000E5DDC" w:rsidP="000E5DDC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proofErr w:type="spellStart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дюльфер</w:t>
      </w:r>
      <w:proofErr w:type="spellEnd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по крутому внутреннему углу на узкую полку на крутых скалах (станция на старых крючьях);</w:t>
      </w:r>
    </w:p>
    <w:p w:rsidR="000E5DDC" w:rsidRPr="000E5DDC" w:rsidRDefault="000E5DDC" w:rsidP="000E5DDC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945"/>
        <w:jc w:val="lef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proofErr w:type="spellStart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дюльфер</w:t>
      </w:r>
      <w:proofErr w:type="spellEnd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на широкую осыпную полку;</w:t>
      </w:r>
    </w:p>
    <w:p w:rsidR="000E5DDC" w:rsidRPr="000E5DDC" w:rsidRDefault="000E5DDC" w:rsidP="000E5DDC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с полки 1-2 веревки по разрушенным скалам на левый край ледового склона перевала Урал. По границе со скалами — жесткий лед с камнями, </w:t>
      </w:r>
      <w:proofErr w:type="spellStart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камнеопасно</w:t>
      </w:r>
      <w:proofErr w:type="spellEnd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со скал восточного гребня пика Архимеда;</w:t>
      </w:r>
    </w:p>
    <w:p w:rsidR="000E5DDC" w:rsidRPr="000E5DDC" w:rsidRDefault="000E5DDC" w:rsidP="000E5DDC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далее по льду вниз-влево на середину ледового склона, затем вн</w:t>
      </w:r>
      <w:bookmarkStart w:id="0" w:name="_GoBack"/>
      <w:bookmarkEnd w:id="0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из по пути подъема.</w:t>
      </w:r>
    </w:p>
    <w:p w:rsidR="000E5DDC" w:rsidRPr="000E5DDC" w:rsidRDefault="000E5DDC" w:rsidP="000E5DDC">
      <w:pPr>
        <w:shd w:val="clear" w:color="auto" w:fill="FFFFFF"/>
        <w:ind w:firstLine="0"/>
        <w:jc w:val="lef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D3401B"/>
          <w:sz w:val="27"/>
          <w:szCs w:val="27"/>
          <w:lang w:eastAsia="ru-RU"/>
        </w:rPr>
        <w:lastRenderedPageBreak/>
        <w:drawing>
          <wp:inline distT="0" distB="0" distL="0" distR="0">
            <wp:extent cx="5562600" cy="4171950"/>
            <wp:effectExtent l="0" t="0" r="0" b="0"/>
            <wp:docPr id="82" name="Рисунок 82" descr="https://alpinist.biz/wp-content/uploads/2015/03/161-1024x768.jp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alpinist.biz/wp-content/uploads/2015/03/161-1024x768.jp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DDC" w:rsidRPr="000E5DDC" w:rsidRDefault="000E5DDC" w:rsidP="000E5DDC">
      <w:pPr>
        <w:shd w:val="clear" w:color="auto" w:fill="FFFFFF"/>
        <w:ind w:firstLine="0"/>
        <w:jc w:val="center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  <w:proofErr w:type="spellStart"/>
      <w:r w:rsidRPr="000E5DD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Дюльфер</w:t>
      </w:r>
      <w:proofErr w:type="spellEnd"/>
      <w:r w:rsidRPr="000E5DD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от перемычки «Дырка»</w:t>
      </w:r>
    </w:p>
    <w:p w:rsidR="000E5DDC" w:rsidRPr="000E5DDC" w:rsidRDefault="000E5DDC" w:rsidP="000E5DDC">
      <w:pPr>
        <w:shd w:val="clear" w:color="auto" w:fill="FFFFFF"/>
        <w:ind w:firstLine="0"/>
        <w:jc w:val="lef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D3401B"/>
          <w:sz w:val="27"/>
          <w:szCs w:val="27"/>
          <w:lang w:eastAsia="ru-RU"/>
        </w:rPr>
        <w:drawing>
          <wp:inline distT="0" distB="0" distL="0" distR="0">
            <wp:extent cx="5562600" cy="4171950"/>
            <wp:effectExtent l="0" t="0" r="0" b="0"/>
            <wp:docPr id="81" name="Рисунок 81" descr="17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17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DDC" w:rsidRPr="000E5DDC" w:rsidRDefault="000E5DDC" w:rsidP="000E5DDC">
      <w:pPr>
        <w:shd w:val="clear" w:color="auto" w:fill="FFFFFF"/>
        <w:ind w:firstLine="0"/>
        <w:jc w:val="center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  <w:proofErr w:type="spellStart"/>
      <w:r w:rsidRPr="000E5DD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Дюльфер</w:t>
      </w:r>
      <w:proofErr w:type="spellEnd"/>
      <w:r w:rsidRPr="000E5DD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на ледник (этот участок можно обойти по полке левее по ходу)</w:t>
      </w:r>
    </w:p>
    <w:p w:rsidR="000E5DDC" w:rsidRPr="000E5DDC" w:rsidRDefault="000E5DDC" w:rsidP="000E5DDC">
      <w:pPr>
        <w:shd w:val="clear" w:color="auto" w:fill="FFFFFF"/>
        <w:spacing w:after="225"/>
        <w:ind w:firstLine="0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0E5DDC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Рекомендуемое снаряжение: </w:t>
      </w:r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Веревка 50-60 м, вторая для продергивания; кошки и ледорубы каждому, </w:t>
      </w:r>
      <w:proofErr w:type="spellStart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ледобуры</w:t>
      </w:r>
      <w:proofErr w:type="spellEnd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; закладки, </w:t>
      </w:r>
      <w:proofErr w:type="spellStart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lastRenderedPageBreak/>
        <w:t>камалоты</w:t>
      </w:r>
      <w:proofErr w:type="spellEnd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, петли средние и длинные (5-6 штук), оттяжки длинные (не менее 10 штук).</w:t>
      </w:r>
    </w:p>
    <w:p w:rsidR="000E5DDC" w:rsidRPr="000E5DDC" w:rsidRDefault="000E5DDC" w:rsidP="000E5DDC">
      <w:pPr>
        <w:shd w:val="clear" w:color="auto" w:fill="FFFFFF"/>
        <w:ind w:firstLine="0"/>
        <w:jc w:val="lef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0E5DDC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Автор описания:</w:t>
      </w:r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</w:t>
      </w:r>
      <w:r w:rsidRPr="000E5DDC">
        <w:rPr>
          <w:rFonts w:ascii="Arial" w:eastAsia="Times New Roman" w:hAnsi="Arial" w:cs="Arial"/>
          <w:i/>
          <w:iCs/>
          <w:color w:val="333333"/>
          <w:sz w:val="27"/>
          <w:szCs w:val="27"/>
          <w:lang w:eastAsia="ru-RU"/>
        </w:rPr>
        <w:t>Леонид Смидович</w:t>
      </w:r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(</w:t>
      </w:r>
      <w:proofErr w:type="spellStart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г</w:t>
      </w:r>
      <w:proofErr w:type="gramStart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.Х</w:t>
      </w:r>
      <w:proofErr w:type="gramEnd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арьков</w:t>
      </w:r>
      <w:proofErr w:type="spellEnd"/>
      <w:r w:rsidRPr="000E5DD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)</w:t>
      </w:r>
    </w:p>
    <w:p w:rsidR="00735DD8" w:rsidRPr="000E5DDC" w:rsidRDefault="00735DD8" w:rsidP="000E5DDC"/>
    <w:sectPr w:rsidR="00735DD8" w:rsidRPr="000E5D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670D0E"/>
    <w:multiLevelType w:val="multilevel"/>
    <w:tmpl w:val="E9AA9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416AC6"/>
    <w:multiLevelType w:val="multilevel"/>
    <w:tmpl w:val="01C07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26A"/>
    <w:rsid w:val="00097585"/>
    <w:rsid w:val="000D6AF6"/>
    <w:rsid w:val="000E5DDC"/>
    <w:rsid w:val="002835E6"/>
    <w:rsid w:val="002A71DF"/>
    <w:rsid w:val="004F58F9"/>
    <w:rsid w:val="00633F42"/>
    <w:rsid w:val="00661CD4"/>
    <w:rsid w:val="00735DD8"/>
    <w:rsid w:val="007E4594"/>
    <w:rsid w:val="00855AEF"/>
    <w:rsid w:val="008A026A"/>
    <w:rsid w:val="00C253B7"/>
    <w:rsid w:val="00C6375E"/>
    <w:rsid w:val="00D63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A026A"/>
    <w:pPr>
      <w:spacing w:before="100" w:beforeAutospacing="1" w:after="100" w:afterAutospacing="1"/>
      <w:ind w:firstLine="0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8A026A"/>
    <w:pPr>
      <w:spacing w:before="100" w:beforeAutospacing="1" w:after="100" w:afterAutospacing="1"/>
      <w:ind w:firstLine="0"/>
      <w:jc w:val="left"/>
      <w:outlineLvl w:val="3"/>
    </w:pPr>
    <w:rPr>
      <w:rFonts w:eastAsia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026A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A026A"/>
    <w:rPr>
      <w:rFonts w:eastAsia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A026A"/>
    <w:rPr>
      <w:color w:val="0000FF"/>
      <w:u w:val="single"/>
    </w:rPr>
  </w:style>
  <w:style w:type="character" w:styleId="a4">
    <w:name w:val="Strong"/>
    <w:basedOn w:val="a0"/>
    <w:uiPriority w:val="22"/>
    <w:qFormat/>
    <w:rsid w:val="008A026A"/>
    <w:rPr>
      <w:b/>
      <w:bCs/>
    </w:rPr>
  </w:style>
  <w:style w:type="paragraph" w:styleId="a5">
    <w:name w:val="Normal (Web)"/>
    <w:basedOn w:val="a"/>
    <w:uiPriority w:val="99"/>
    <w:semiHidden/>
    <w:unhideWhenUsed/>
    <w:rsid w:val="008A026A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A026A"/>
    <w:rPr>
      <w:i/>
      <w:iCs/>
    </w:rPr>
  </w:style>
  <w:style w:type="paragraph" w:customStyle="1" w:styleId="wp-caption-text">
    <w:name w:val="wp-caption-text"/>
    <w:basedOn w:val="a"/>
    <w:rsid w:val="008A026A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A026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A026A"/>
    <w:rPr>
      <w:rFonts w:ascii="Tahoma" w:hAnsi="Tahoma" w:cs="Tahoma"/>
      <w:sz w:val="16"/>
      <w:szCs w:val="16"/>
    </w:rPr>
  </w:style>
  <w:style w:type="character" w:customStyle="1" w:styleId="st">
    <w:name w:val="st"/>
    <w:basedOn w:val="a0"/>
    <w:rsid w:val="00C253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A026A"/>
    <w:pPr>
      <w:spacing w:before="100" w:beforeAutospacing="1" w:after="100" w:afterAutospacing="1"/>
      <w:ind w:firstLine="0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8A026A"/>
    <w:pPr>
      <w:spacing w:before="100" w:beforeAutospacing="1" w:after="100" w:afterAutospacing="1"/>
      <w:ind w:firstLine="0"/>
      <w:jc w:val="left"/>
      <w:outlineLvl w:val="3"/>
    </w:pPr>
    <w:rPr>
      <w:rFonts w:eastAsia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026A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A026A"/>
    <w:rPr>
      <w:rFonts w:eastAsia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A026A"/>
    <w:rPr>
      <w:color w:val="0000FF"/>
      <w:u w:val="single"/>
    </w:rPr>
  </w:style>
  <w:style w:type="character" w:styleId="a4">
    <w:name w:val="Strong"/>
    <w:basedOn w:val="a0"/>
    <w:uiPriority w:val="22"/>
    <w:qFormat/>
    <w:rsid w:val="008A026A"/>
    <w:rPr>
      <w:b/>
      <w:bCs/>
    </w:rPr>
  </w:style>
  <w:style w:type="paragraph" w:styleId="a5">
    <w:name w:val="Normal (Web)"/>
    <w:basedOn w:val="a"/>
    <w:uiPriority w:val="99"/>
    <w:semiHidden/>
    <w:unhideWhenUsed/>
    <w:rsid w:val="008A026A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A026A"/>
    <w:rPr>
      <w:i/>
      <w:iCs/>
    </w:rPr>
  </w:style>
  <w:style w:type="paragraph" w:customStyle="1" w:styleId="wp-caption-text">
    <w:name w:val="wp-caption-text"/>
    <w:basedOn w:val="a"/>
    <w:rsid w:val="008A026A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A026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A026A"/>
    <w:rPr>
      <w:rFonts w:ascii="Tahoma" w:hAnsi="Tahoma" w:cs="Tahoma"/>
      <w:sz w:val="16"/>
      <w:szCs w:val="16"/>
    </w:rPr>
  </w:style>
  <w:style w:type="character" w:customStyle="1" w:styleId="st">
    <w:name w:val="st"/>
    <w:basedOn w:val="a0"/>
    <w:rsid w:val="00C253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6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8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7428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75610">
                      <w:marLeft w:val="14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6663786">
          <w:marLeft w:val="450"/>
          <w:marRight w:val="4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2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7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7212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9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866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50801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32985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17595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75983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82832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807705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8965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43199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32367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7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18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767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447629">
                      <w:marLeft w:val="14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2133727">
          <w:marLeft w:val="450"/>
          <w:marRight w:val="4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8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03036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5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18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26946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650241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single" w:sz="36" w:space="15" w:color="EEEEEE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1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175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661274">
                      <w:marLeft w:val="14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0916569">
          <w:marLeft w:val="450"/>
          <w:marRight w:val="4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6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47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431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21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9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69826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3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82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416664">
                      <w:marLeft w:val="14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1319634">
          <w:marLeft w:val="450"/>
          <w:marRight w:val="4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3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2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3105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7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777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28007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71262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63015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7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23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6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3458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20738">
                      <w:marLeft w:val="14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3454329">
          <w:marLeft w:val="450"/>
          <w:marRight w:val="4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8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63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939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48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481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393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761725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80591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9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7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8534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566926">
                      <w:marLeft w:val="14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966753">
          <w:marLeft w:val="450"/>
          <w:marRight w:val="4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3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01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38300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81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452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7105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2306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74003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1267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06294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2007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62524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16276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07132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74606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47073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63992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67032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13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0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893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0261">
                      <w:marLeft w:val="14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3123429">
          <w:marLeft w:val="450"/>
          <w:marRight w:val="4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5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8064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11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40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15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458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90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85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35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1218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604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36360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1382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997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00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9809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161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69079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7128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6841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974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3680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4127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0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26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8833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373634">
                      <w:marLeft w:val="14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411161">
          <w:marLeft w:val="450"/>
          <w:marRight w:val="4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13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07964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49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58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71833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96853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22628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4636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17954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88105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54545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16351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09691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07686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54746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7275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6563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32170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09194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71311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4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3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38096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7911">
                      <w:marLeft w:val="14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6135950">
          <w:marLeft w:val="450"/>
          <w:marRight w:val="4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78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57927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47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3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36331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7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1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67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935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49474">
                      <w:marLeft w:val="14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9710778">
          <w:marLeft w:val="450"/>
          <w:marRight w:val="4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8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70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9588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096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85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095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016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648727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560029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36288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2353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9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4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5063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8852">
                      <w:marLeft w:val="14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304469">
          <w:marLeft w:val="450"/>
          <w:marRight w:val="4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1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73437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52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59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64998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59598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57019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57417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76890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76130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49492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37025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3500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59773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43099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49064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6792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05410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3267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98143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45692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90060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1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7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699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881013">
                      <w:marLeft w:val="14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5524627">
          <w:marLeft w:val="450"/>
          <w:marRight w:val="4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2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59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44740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16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0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2992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04876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9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68107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107535">
                      <w:marLeft w:val="14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8664244">
          <w:marLeft w:val="450"/>
          <w:marRight w:val="4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22831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25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75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52940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5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6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8919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443269">
                      <w:marLeft w:val="14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378120">
          <w:marLeft w:val="450"/>
          <w:marRight w:val="4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0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21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5213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04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16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80911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59275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15111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89457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70383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7090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29251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82307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72143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28024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pinist.biz/wp-content/uploads/2015/03/23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alpinist.biz/wp-content/uploads/2015/03/72.jpg" TargetMode="External"/><Relationship Id="rId26" Type="http://schemas.openxmlformats.org/officeDocument/2006/relationships/hyperlink" Target="https://alpinist.biz/wp-content/uploads/2015/03/122.jpg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hyperlink" Target="https://alpinist.biz/wp-content/uploads/2015/03/161.jpg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alpinist.biz/wp-content/uploads/2015/03/43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alpinist.biz/wp-content/uploads/2015/03/62.jpg" TargetMode="External"/><Relationship Id="rId20" Type="http://schemas.openxmlformats.org/officeDocument/2006/relationships/hyperlink" Target="https://alpinist.biz/wp-content/uploads/2015/03/000001.jpg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alpinist.biz/wp-content/uploads/2015/03/19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alpinist.biz/wp-content/uploads/2015/03/112.jpg" TargetMode="External"/><Relationship Id="rId32" Type="http://schemas.openxmlformats.org/officeDocument/2006/relationships/hyperlink" Target="https://alpinist.biz/wp-content/uploads/2015/03/151.jpg" TargetMode="External"/><Relationship Id="rId37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alpinist.biz/wp-content/uploads/2015/03/132.jpg" TargetMode="External"/><Relationship Id="rId36" Type="http://schemas.openxmlformats.org/officeDocument/2006/relationships/hyperlink" Target="https://alpinist.biz/wp-content/uploads/2015/03/171.jpg" TargetMode="External"/><Relationship Id="rId10" Type="http://schemas.openxmlformats.org/officeDocument/2006/relationships/hyperlink" Target="https://alpinist.biz/wp-content/uploads/2015/03/33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alpinist.biz/wp-content/uploads/2015/03/52.jpg" TargetMode="External"/><Relationship Id="rId22" Type="http://schemas.openxmlformats.org/officeDocument/2006/relationships/hyperlink" Target="https://alpinist.biz/wp-content/uploads/2015/03/102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alpinist.biz/wp-content/uploads/2015/03/141.jpg" TargetMode="External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697</Words>
  <Characters>3979</Characters>
  <Application>Microsoft Office Word</Application>
  <DocSecurity>0</DocSecurity>
  <Lines>33</Lines>
  <Paragraphs>9</Paragraphs>
  <ScaleCrop>false</ScaleCrop>
  <Company/>
  <LinksUpToDate>false</LinksUpToDate>
  <CharactersWithSpaces>4667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2022-12-07T11:38:00Z</dcterms:created>
  <dcterms:modified xsi:type="dcterms:W3CDTF">2022-12-07T11:38:00Z</dcterms:modified>
</cp:coreProperties>
</file>